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3AFE" w14:textId="6F9427BD" w:rsidR="00682C1B" w:rsidRDefault="00BF595C" w:rsidP="00BF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CORRECTED </w:t>
      </w:r>
      <w:r w:rsidR="00682C1B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proofErr w:type="gramStart"/>
      <w:r w:rsidR="00682C1B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43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11/</w:t>
      </w:r>
      <w:r w:rsidR="0057465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  <w:r w:rsidR="002E7434">
        <w:rPr>
          <w:rFonts w:ascii="Times New Roman" w:hAnsi="Times New Roman" w:cs="Times New Roman"/>
          <w:b/>
          <w:sz w:val="24"/>
          <w:szCs w:val="24"/>
        </w:rPr>
        <w:t>)</w:t>
      </w:r>
    </w:p>
    <w:p w14:paraId="41B690D9" w14:textId="77777777" w:rsidR="00682C1B" w:rsidRDefault="00682C1B" w:rsidP="002E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3D55E" w14:textId="61279240" w:rsidR="002E2D3A" w:rsidRPr="004B6E8E" w:rsidRDefault="003909E3" w:rsidP="002E2D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8E">
        <w:rPr>
          <w:rFonts w:ascii="Times New Roman" w:hAnsi="Times New Roman" w:cs="Times New Roman"/>
          <w:b/>
          <w:sz w:val="24"/>
          <w:szCs w:val="24"/>
        </w:rPr>
        <w:t xml:space="preserve">Guidance for </w:t>
      </w:r>
      <w:r w:rsidR="00276C18" w:rsidRPr="004B6E8E">
        <w:rPr>
          <w:rFonts w:ascii="Times New Roman" w:hAnsi="Times New Roman" w:cs="Times New Roman"/>
          <w:b/>
          <w:sz w:val="24"/>
          <w:szCs w:val="24"/>
        </w:rPr>
        <w:t xml:space="preserve">Use of Incentives for </w:t>
      </w:r>
      <w:r w:rsidR="002E2D3A" w:rsidRPr="004B6E8E">
        <w:rPr>
          <w:rFonts w:ascii="Times New Roman" w:hAnsi="Times New Roman" w:cs="Times New Roman"/>
          <w:b/>
          <w:sz w:val="24"/>
          <w:szCs w:val="24"/>
        </w:rPr>
        <w:t xml:space="preserve">Evidence Based Program </w:t>
      </w:r>
      <w:r w:rsidR="00287A26" w:rsidRPr="004B6E8E">
        <w:rPr>
          <w:rFonts w:ascii="Times New Roman" w:hAnsi="Times New Roman" w:cs="Times New Roman"/>
          <w:b/>
          <w:sz w:val="24"/>
          <w:szCs w:val="24"/>
        </w:rPr>
        <w:t xml:space="preserve">(EBP) </w:t>
      </w:r>
      <w:r w:rsidR="002E2D3A" w:rsidRPr="004B6E8E">
        <w:rPr>
          <w:rFonts w:ascii="Times New Roman" w:hAnsi="Times New Roman" w:cs="Times New Roman"/>
          <w:b/>
          <w:sz w:val="24"/>
          <w:szCs w:val="24"/>
        </w:rPr>
        <w:t>Participant</w:t>
      </w:r>
      <w:r w:rsidR="00276C18" w:rsidRPr="004B6E8E">
        <w:rPr>
          <w:rFonts w:ascii="Times New Roman" w:hAnsi="Times New Roman" w:cs="Times New Roman"/>
          <w:b/>
          <w:sz w:val="24"/>
          <w:szCs w:val="24"/>
        </w:rPr>
        <w:t>s</w:t>
      </w:r>
    </w:p>
    <w:p w14:paraId="083D5F61" w14:textId="77777777" w:rsidR="008C28F0" w:rsidRDefault="008C28F0" w:rsidP="008C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0B2C1" w14:textId="38FB910E" w:rsidR="001C21B3" w:rsidRPr="004B6E8E" w:rsidRDefault="001C21B3" w:rsidP="008C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Adolescent sexual health evidence-based programs (EBPs) are those that have been proven effective </w:t>
      </w:r>
      <w:proofErr w:type="gramStart"/>
      <w:r w:rsidRPr="004B6E8E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4B6E8E">
        <w:rPr>
          <w:rFonts w:ascii="Times New Roman" w:hAnsi="Times New Roman" w:cs="Times New Roman"/>
          <w:sz w:val="24"/>
          <w:szCs w:val="24"/>
        </w:rPr>
        <w:t xml:space="preserve"> rigorous scientific research and have been shown to bring about changes in the behaviors that lead to adolescent pregnancy and ST</w:t>
      </w:r>
      <w:r w:rsidR="005D22EA">
        <w:rPr>
          <w:rFonts w:ascii="Times New Roman" w:hAnsi="Times New Roman" w:cs="Times New Roman"/>
          <w:sz w:val="24"/>
          <w:szCs w:val="24"/>
        </w:rPr>
        <w:t>I</w:t>
      </w:r>
      <w:r w:rsidRPr="004B6E8E">
        <w:rPr>
          <w:rFonts w:ascii="Times New Roman" w:hAnsi="Times New Roman" w:cs="Times New Roman"/>
          <w:sz w:val="24"/>
          <w:szCs w:val="24"/>
        </w:rPr>
        <w:t>s</w:t>
      </w:r>
      <w:r w:rsidR="008C28F0">
        <w:rPr>
          <w:rFonts w:ascii="Times New Roman" w:hAnsi="Times New Roman" w:cs="Times New Roman"/>
          <w:sz w:val="24"/>
          <w:szCs w:val="24"/>
        </w:rPr>
        <w:t>/HIV</w:t>
      </w:r>
      <w:r w:rsidRPr="004B6E8E">
        <w:rPr>
          <w:rFonts w:ascii="Times New Roman" w:hAnsi="Times New Roman" w:cs="Times New Roman"/>
          <w:sz w:val="24"/>
          <w:szCs w:val="24"/>
        </w:rPr>
        <w:t xml:space="preserve">, including delaying the initiation of sexual activity, increasing the use of condoms or contraception among those who are sexually active, and/or reducing the number of sexual partners. Monetary incentives were used during the initial evaluation of the EBPs to increase participant attendance. </w:t>
      </w:r>
    </w:p>
    <w:p w14:paraId="25565787" w14:textId="77777777" w:rsidR="008C28F0" w:rsidRDefault="008C28F0" w:rsidP="008C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9F78" w14:textId="623E9E63" w:rsidR="001C21B3" w:rsidRPr="004B6E8E" w:rsidRDefault="00117526" w:rsidP="008C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The goal of the incentive program </w:t>
      </w:r>
      <w:r w:rsidR="008C28F0">
        <w:rPr>
          <w:rFonts w:ascii="Times New Roman" w:hAnsi="Times New Roman" w:cs="Times New Roman"/>
          <w:sz w:val="24"/>
          <w:szCs w:val="24"/>
        </w:rPr>
        <w:t xml:space="preserve">for </w:t>
      </w:r>
      <w:r w:rsidR="00682C1B">
        <w:rPr>
          <w:rFonts w:ascii="Times New Roman" w:hAnsi="Times New Roman" w:cs="Times New Roman"/>
          <w:sz w:val="24"/>
          <w:szCs w:val="24"/>
        </w:rPr>
        <w:t xml:space="preserve">the </w:t>
      </w:r>
      <w:r w:rsidR="008C28F0">
        <w:rPr>
          <w:rFonts w:ascii="Times New Roman" w:hAnsi="Times New Roman" w:cs="Times New Roman"/>
          <w:sz w:val="24"/>
          <w:szCs w:val="24"/>
        </w:rPr>
        <w:t>adolescent pregnancy prevention programs</w:t>
      </w:r>
      <w:r w:rsidR="00682C1B">
        <w:rPr>
          <w:rFonts w:ascii="Times New Roman" w:hAnsi="Times New Roman" w:cs="Times New Roman"/>
          <w:sz w:val="24"/>
          <w:szCs w:val="24"/>
        </w:rPr>
        <w:t xml:space="preserve"> is </w:t>
      </w:r>
      <w:r w:rsidRPr="004B6E8E">
        <w:rPr>
          <w:rFonts w:ascii="Times New Roman" w:hAnsi="Times New Roman" w:cs="Times New Roman"/>
          <w:sz w:val="24"/>
          <w:szCs w:val="24"/>
        </w:rPr>
        <w:t>to encourage or acknowledge EBP participation.</w:t>
      </w:r>
      <w:r w:rsidR="001C21B3" w:rsidRPr="004B6E8E">
        <w:rPr>
          <w:rFonts w:ascii="Times New Roman" w:hAnsi="Times New Roman" w:cs="Times New Roman"/>
          <w:sz w:val="24"/>
          <w:szCs w:val="24"/>
        </w:rPr>
        <w:t xml:space="preserve"> Incentives will be provided for participants of EBPs that complete 75% and/or 100% of an EBP. </w:t>
      </w:r>
    </w:p>
    <w:p w14:paraId="54BABF18" w14:textId="77777777" w:rsidR="00CB35D4" w:rsidRPr="004B6E8E" w:rsidRDefault="00CB35D4" w:rsidP="008C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1E957" w14:textId="25F896B6" w:rsidR="00DC4954" w:rsidRPr="004B6E8E" w:rsidRDefault="00CB35D4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Incentives </w:t>
      </w:r>
      <w:r w:rsidR="00007EB5" w:rsidRPr="004B6E8E">
        <w:rPr>
          <w:rFonts w:ascii="Times New Roman" w:hAnsi="Times New Roman" w:cs="Times New Roman"/>
          <w:sz w:val="24"/>
          <w:szCs w:val="24"/>
        </w:rPr>
        <w:t xml:space="preserve">may be used </w:t>
      </w:r>
      <w:r w:rsidRPr="004B6E8E">
        <w:rPr>
          <w:rFonts w:ascii="Times New Roman" w:hAnsi="Times New Roman" w:cs="Times New Roman"/>
          <w:sz w:val="24"/>
          <w:szCs w:val="24"/>
        </w:rPr>
        <w:t>for EBPs conducted in out-of-school settings and/or after-school settings.</w:t>
      </w:r>
      <w:r w:rsidR="00DC4954" w:rsidRPr="004B6E8E">
        <w:rPr>
          <w:rFonts w:ascii="Times New Roman" w:hAnsi="Times New Roman" w:cs="Times New Roman"/>
          <w:sz w:val="24"/>
          <w:szCs w:val="24"/>
        </w:rPr>
        <w:t xml:space="preserve">  Incentives should be used judiciously and strategically in a direct effort </w:t>
      </w:r>
      <w:r w:rsidR="001C21B3" w:rsidRPr="004B6E8E">
        <w:rPr>
          <w:rFonts w:ascii="Times New Roman" w:hAnsi="Times New Roman" w:cs="Times New Roman"/>
          <w:sz w:val="24"/>
          <w:szCs w:val="24"/>
        </w:rPr>
        <w:t xml:space="preserve">to support </w:t>
      </w:r>
      <w:r w:rsidR="00757E84" w:rsidRPr="004B6E8E">
        <w:rPr>
          <w:rFonts w:ascii="Times New Roman" w:hAnsi="Times New Roman" w:cs="Times New Roman"/>
          <w:sz w:val="24"/>
          <w:szCs w:val="24"/>
        </w:rPr>
        <w:t>EBP retention</w:t>
      </w:r>
      <w:r w:rsidR="00DC4954" w:rsidRPr="004B6E8E">
        <w:rPr>
          <w:rFonts w:ascii="Times New Roman" w:hAnsi="Times New Roman" w:cs="Times New Roman"/>
          <w:sz w:val="24"/>
          <w:szCs w:val="24"/>
        </w:rPr>
        <w:t>.  Excessive or indirect use of incentives will not be approved by DOH</w:t>
      </w:r>
      <w:r w:rsidR="001C21B3" w:rsidRPr="004B6E8E">
        <w:rPr>
          <w:rFonts w:ascii="Times New Roman" w:hAnsi="Times New Roman" w:cs="Times New Roman"/>
          <w:sz w:val="24"/>
          <w:szCs w:val="24"/>
        </w:rPr>
        <w:t xml:space="preserve"> contract manager (CM)</w:t>
      </w:r>
      <w:r w:rsidR="00DC4954" w:rsidRPr="004B6E8E">
        <w:rPr>
          <w:rFonts w:ascii="Times New Roman" w:hAnsi="Times New Roman" w:cs="Times New Roman"/>
          <w:sz w:val="24"/>
          <w:szCs w:val="24"/>
        </w:rPr>
        <w:t>.</w:t>
      </w:r>
    </w:p>
    <w:p w14:paraId="4AA17E7B" w14:textId="77777777" w:rsidR="009C5680" w:rsidRPr="004B6E8E" w:rsidRDefault="00CB35D4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Incentives are allowable for EBP participants who complete </w:t>
      </w:r>
      <w:r w:rsidR="001C21B3" w:rsidRPr="004B6E8E">
        <w:rPr>
          <w:rFonts w:ascii="Times New Roman" w:hAnsi="Times New Roman" w:cs="Times New Roman"/>
          <w:sz w:val="24"/>
          <w:szCs w:val="24"/>
        </w:rPr>
        <w:t>75</w:t>
      </w:r>
      <w:r w:rsidRPr="004B6E8E">
        <w:rPr>
          <w:rFonts w:ascii="Times New Roman" w:hAnsi="Times New Roman" w:cs="Times New Roman"/>
          <w:sz w:val="24"/>
          <w:szCs w:val="24"/>
        </w:rPr>
        <w:t xml:space="preserve">% of program sessions </w:t>
      </w:r>
      <w:r w:rsidR="00117526" w:rsidRPr="004B6E8E">
        <w:rPr>
          <w:rFonts w:ascii="Times New Roman" w:hAnsi="Times New Roman" w:cs="Times New Roman"/>
          <w:sz w:val="24"/>
          <w:szCs w:val="24"/>
        </w:rPr>
        <w:t>and/or</w:t>
      </w:r>
      <w:r w:rsidRPr="004B6E8E">
        <w:rPr>
          <w:rFonts w:ascii="Times New Roman" w:hAnsi="Times New Roman" w:cs="Times New Roman"/>
          <w:sz w:val="24"/>
          <w:szCs w:val="24"/>
        </w:rPr>
        <w:t xml:space="preserve"> </w:t>
      </w:r>
      <w:r w:rsidR="00117526" w:rsidRPr="004B6E8E">
        <w:rPr>
          <w:rFonts w:ascii="Times New Roman" w:hAnsi="Times New Roman" w:cs="Times New Roman"/>
          <w:sz w:val="24"/>
          <w:szCs w:val="24"/>
        </w:rPr>
        <w:t xml:space="preserve">for </w:t>
      </w:r>
      <w:r w:rsidRPr="004B6E8E">
        <w:rPr>
          <w:rFonts w:ascii="Times New Roman" w:hAnsi="Times New Roman" w:cs="Times New Roman"/>
          <w:sz w:val="24"/>
          <w:szCs w:val="24"/>
        </w:rPr>
        <w:t xml:space="preserve">participants who complete </w:t>
      </w:r>
      <w:r w:rsidR="001C21B3" w:rsidRPr="004B6E8E">
        <w:rPr>
          <w:rFonts w:ascii="Times New Roman" w:hAnsi="Times New Roman" w:cs="Times New Roman"/>
          <w:sz w:val="24"/>
          <w:szCs w:val="24"/>
        </w:rPr>
        <w:t>100</w:t>
      </w:r>
      <w:r w:rsidRPr="004B6E8E">
        <w:rPr>
          <w:rFonts w:ascii="Times New Roman" w:hAnsi="Times New Roman" w:cs="Times New Roman"/>
          <w:sz w:val="24"/>
          <w:szCs w:val="24"/>
        </w:rPr>
        <w:t>% of program sessions.</w:t>
      </w:r>
      <w:r w:rsidR="009C5680" w:rsidRPr="004B6E8E">
        <w:rPr>
          <w:rFonts w:ascii="Times New Roman" w:hAnsi="Times New Roman" w:cs="Times New Roman"/>
          <w:sz w:val="24"/>
          <w:szCs w:val="24"/>
        </w:rPr>
        <w:t xml:space="preserve"> </w:t>
      </w:r>
      <w:r w:rsidR="008C28F0">
        <w:rPr>
          <w:rFonts w:ascii="Times New Roman" w:hAnsi="Times New Roman" w:cs="Times New Roman"/>
          <w:sz w:val="24"/>
          <w:szCs w:val="24"/>
        </w:rPr>
        <w:t xml:space="preserve">The amount of incentive for attendance at EBPs can be determined by the contractor however, the amount cannot exceed $25. </w:t>
      </w:r>
      <w:r w:rsidR="009C5680" w:rsidRPr="004B6E8E">
        <w:rPr>
          <w:rFonts w:ascii="Times New Roman" w:hAnsi="Times New Roman" w:cs="Times New Roman"/>
          <w:color w:val="000000"/>
          <w:sz w:val="24"/>
          <w:szCs w:val="24"/>
        </w:rPr>
        <w:t>Incentives should not be distributed until all program sessions are complete.</w:t>
      </w:r>
    </w:p>
    <w:p w14:paraId="307E004A" w14:textId="77777777" w:rsidR="00A344BF" w:rsidRPr="004B6E8E" w:rsidRDefault="00346AB9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The number of sessions that are included in EBPs should be considered when </w:t>
      </w:r>
      <w:r w:rsidR="00F14787" w:rsidRPr="004B6E8E">
        <w:rPr>
          <w:rFonts w:ascii="Times New Roman" w:hAnsi="Times New Roman" w:cs="Times New Roman"/>
          <w:sz w:val="24"/>
          <w:szCs w:val="24"/>
        </w:rPr>
        <w:t>determining</w:t>
      </w:r>
      <w:r w:rsidRPr="004B6E8E">
        <w:rPr>
          <w:rFonts w:ascii="Times New Roman" w:hAnsi="Times New Roman" w:cs="Times New Roman"/>
          <w:sz w:val="24"/>
          <w:szCs w:val="24"/>
        </w:rPr>
        <w:t xml:space="preserve"> incentive</w:t>
      </w:r>
      <w:r w:rsidR="001C21B3" w:rsidRPr="004B6E8E">
        <w:rPr>
          <w:rFonts w:ascii="Times New Roman" w:hAnsi="Times New Roman" w:cs="Times New Roman"/>
          <w:sz w:val="24"/>
          <w:szCs w:val="24"/>
        </w:rPr>
        <w:t>s</w:t>
      </w:r>
      <w:r w:rsidRPr="004B6E8E">
        <w:rPr>
          <w:rFonts w:ascii="Times New Roman" w:hAnsi="Times New Roman" w:cs="Times New Roman"/>
          <w:sz w:val="24"/>
          <w:szCs w:val="24"/>
        </w:rPr>
        <w:t>.</w:t>
      </w:r>
      <w:r w:rsidR="00A344BF" w:rsidRPr="004B6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DD4EC" w14:textId="77777777" w:rsidR="00A344BF" w:rsidRPr="004B6E8E" w:rsidRDefault="00AF2642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Examples of incentives can </w:t>
      </w:r>
      <w:proofErr w:type="gramStart"/>
      <w:r w:rsidRPr="004B6E8E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Pr="004B6E8E">
        <w:rPr>
          <w:rFonts w:ascii="Times New Roman" w:hAnsi="Times New Roman" w:cs="Times New Roman"/>
          <w:sz w:val="24"/>
          <w:szCs w:val="24"/>
        </w:rPr>
        <w:t xml:space="preserve"> gift cards</w:t>
      </w:r>
      <w:r w:rsidR="00276C18" w:rsidRPr="004B6E8E">
        <w:rPr>
          <w:rFonts w:ascii="Times New Roman" w:hAnsi="Times New Roman" w:cs="Times New Roman"/>
          <w:sz w:val="24"/>
          <w:szCs w:val="24"/>
        </w:rPr>
        <w:t xml:space="preserve"> to businesses that do not sell tobacco and alcohol products</w:t>
      </w:r>
      <w:r w:rsidR="000C4DA7" w:rsidRPr="004B6E8E">
        <w:rPr>
          <w:rFonts w:ascii="Times New Roman" w:hAnsi="Times New Roman" w:cs="Times New Roman"/>
          <w:sz w:val="24"/>
          <w:szCs w:val="24"/>
        </w:rPr>
        <w:t>,</w:t>
      </w:r>
      <w:r w:rsidRPr="004B6E8E">
        <w:rPr>
          <w:rFonts w:ascii="Times New Roman" w:hAnsi="Times New Roman" w:cs="Times New Roman"/>
          <w:sz w:val="24"/>
          <w:szCs w:val="24"/>
        </w:rPr>
        <w:t xml:space="preserve"> </w:t>
      </w:r>
      <w:r w:rsidR="000C4DA7" w:rsidRPr="004B6E8E">
        <w:rPr>
          <w:rFonts w:ascii="Times New Roman" w:hAnsi="Times New Roman" w:cs="Times New Roman"/>
          <w:sz w:val="24"/>
          <w:szCs w:val="24"/>
        </w:rPr>
        <w:t xml:space="preserve">movie tickets, </w:t>
      </w:r>
      <w:r w:rsidR="008D2528" w:rsidRPr="004B6E8E">
        <w:rPr>
          <w:rFonts w:ascii="Times New Roman" w:hAnsi="Times New Roman" w:cs="Times New Roman"/>
          <w:sz w:val="24"/>
          <w:szCs w:val="24"/>
        </w:rPr>
        <w:t xml:space="preserve">or a </w:t>
      </w:r>
      <w:r w:rsidR="008C579E" w:rsidRPr="004B6E8E">
        <w:rPr>
          <w:rFonts w:ascii="Times New Roman" w:hAnsi="Times New Roman" w:cs="Times New Roman"/>
          <w:sz w:val="24"/>
          <w:szCs w:val="24"/>
        </w:rPr>
        <w:t>social/recreational activity</w:t>
      </w:r>
      <w:r w:rsidR="008D2528" w:rsidRPr="004B6E8E">
        <w:rPr>
          <w:rFonts w:ascii="Times New Roman" w:hAnsi="Times New Roman" w:cs="Times New Roman"/>
          <w:sz w:val="24"/>
          <w:szCs w:val="24"/>
        </w:rPr>
        <w:t>.</w:t>
      </w:r>
      <w:r w:rsidR="00A344BF" w:rsidRPr="004B6E8E">
        <w:rPr>
          <w:rFonts w:ascii="Times New Roman" w:hAnsi="Times New Roman" w:cs="Times New Roman"/>
          <w:sz w:val="24"/>
          <w:szCs w:val="24"/>
        </w:rPr>
        <w:t xml:space="preserve"> </w:t>
      </w:r>
      <w:r w:rsidR="006A46F1" w:rsidRPr="004B6E8E">
        <w:rPr>
          <w:rFonts w:ascii="Times New Roman" w:hAnsi="Times New Roman" w:cs="Times New Roman"/>
          <w:sz w:val="24"/>
          <w:szCs w:val="24"/>
        </w:rPr>
        <w:t xml:space="preserve">Cash payments are not permitted.  Give-away items such as key chains, pens, bracelets, T-shirts, etc. are not permitted. </w:t>
      </w:r>
    </w:p>
    <w:p w14:paraId="153E4ADD" w14:textId="77777777" w:rsidR="00DC4954" w:rsidRPr="004B6E8E" w:rsidRDefault="00D01145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Incentives will be approved as part of the annual budget.  </w:t>
      </w:r>
      <w:r w:rsidR="00A344BF" w:rsidRPr="004B6E8E">
        <w:rPr>
          <w:rFonts w:ascii="Times New Roman" w:hAnsi="Times New Roman" w:cs="Times New Roman"/>
          <w:sz w:val="24"/>
          <w:szCs w:val="24"/>
        </w:rPr>
        <w:t xml:space="preserve">The </w:t>
      </w:r>
      <w:r w:rsidRPr="004B6E8E">
        <w:rPr>
          <w:rFonts w:ascii="Times New Roman" w:hAnsi="Times New Roman" w:cs="Times New Roman"/>
          <w:sz w:val="24"/>
          <w:szCs w:val="24"/>
        </w:rPr>
        <w:t xml:space="preserve">allocation for </w:t>
      </w:r>
      <w:r w:rsidR="00A344BF" w:rsidRPr="004B6E8E">
        <w:rPr>
          <w:rFonts w:ascii="Times New Roman" w:hAnsi="Times New Roman" w:cs="Times New Roman"/>
          <w:sz w:val="24"/>
          <w:szCs w:val="24"/>
        </w:rPr>
        <w:t xml:space="preserve">incentives </w:t>
      </w:r>
      <w:proofErr w:type="gramStart"/>
      <w:r w:rsidR="00A344BF" w:rsidRPr="004B6E8E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A344BF" w:rsidRPr="004B6E8E">
        <w:rPr>
          <w:rFonts w:ascii="Times New Roman" w:hAnsi="Times New Roman" w:cs="Times New Roman"/>
          <w:sz w:val="24"/>
          <w:szCs w:val="24"/>
        </w:rPr>
        <w:t xml:space="preserve"> to be included in </w:t>
      </w:r>
      <w:r w:rsidR="006A46F1" w:rsidRPr="004B6E8E">
        <w:rPr>
          <w:rFonts w:ascii="Times New Roman" w:hAnsi="Times New Roman" w:cs="Times New Roman"/>
          <w:sz w:val="24"/>
          <w:szCs w:val="24"/>
        </w:rPr>
        <w:t>the</w:t>
      </w:r>
      <w:r w:rsidR="00A344BF" w:rsidRPr="004B6E8E">
        <w:rPr>
          <w:rFonts w:ascii="Times New Roman" w:hAnsi="Times New Roman" w:cs="Times New Roman"/>
          <w:sz w:val="24"/>
          <w:szCs w:val="24"/>
        </w:rPr>
        <w:t xml:space="preserve"> budget under </w:t>
      </w:r>
      <w:r w:rsidR="006A46F1" w:rsidRPr="004B6E8E">
        <w:rPr>
          <w:rFonts w:ascii="Times New Roman" w:hAnsi="Times New Roman" w:cs="Times New Roman"/>
          <w:sz w:val="24"/>
          <w:szCs w:val="24"/>
        </w:rPr>
        <w:t xml:space="preserve">the </w:t>
      </w:r>
      <w:r w:rsidR="001C21B3" w:rsidRPr="004B6E8E">
        <w:rPr>
          <w:rFonts w:ascii="Times New Roman" w:hAnsi="Times New Roman" w:cs="Times New Roman"/>
          <w:sz w:val="24"/>
          <w:szCs w:val="24"/>
        </w:rPr>
        <w:t>P</w:t>
      </w:r>
      <w:r w:rsidR="00A344BF" w:rsidRPr="004B6E8E">
        <w:rPr>
          <w:rFonts w:ascii="Times New Roman" w:hAnsi="Times New Roman" w:cs="Times New Roman"/>
          <w:sz w:val="24"/>
          <w:szCs w:val="24"/>
        </w:rPr>
        <w:t xml:space="preserve">rogram </w:t>
      </w:r>
      <w:r w:rsidR="006A46F1" w:rsidRPr="004B6E8E">
        <w:rPr>
          <w:rFonts w:ascii="Times New Roman" w:hAnsi="Times New Roman" w:cs="Times New Roman"/>
          <w:sz w:val="24"/>
          <w:szCs w:val="24"/>
        </w:rPr>
        <w:t>S</w:t>
      </w:r>
      <w:r w:rsidR="00A344BF" w:rsidRPr="004B6E8E">
        <w:rPr>
          <w:rFonts w:ascii="Times New Roman" w:hAnsi="Times New Roman" w:cs="Times New Roman"/>
          <w:sz w:val="24"/>
          <w:szCs w:val="24"/>
        </w:rPr>
        <w:t xml:space="preserve">upplies section </w:t>
      </w:r>
      <w:r w:rsidR="004B6E8E">
        <w:rPr>
          <w:rFonts w:ascii="Times New Roman" w:hAnsi="Times New Roman" w:cs="Times New Roman"/>
          <w:sz w:val="24"/>
          <w:szCs w:val="24"/>
        </w:rPr>
        <w:t xml:space="preserve">with a description of how the incentives will be used </w:t>
      </w:r>
      <w:r w:rsidR="00DC4954" w:rsidRPr="004B6E8E">
        <w:rPr>
          <w:rFonts w:ascii="Times New Roman" w:hAnsi="Times New Roman" w:cs="Times New Roman"/>
          <w:sz w:val="24"/>
          <w:szCs w:val="24"/>
        </w:rPr>
        <w:t>for approval by contract management and administrative staff.  If a contractor proposes to use an incentive after the original budget/justification has been approved, the contractor must obtain approval from contract manager and submit a budget modification</w:t>
      </w:r>
      <w:r w:rsidRPr="004B6E8E">
        <w:rPr>
          <w:rFonts w:ascii="Times New Roman" w:hAnsi="Times New Roman" w:cs="Times New Roman"/>
          <w:sz w:val="24"/>
          <w:szCs w:val="24"/>
        </w:rPr>
        <w:t>.</w:t>
      </w:r>
      <w:r w:rsidR="00DC4954" w:rsidRPr="004B6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AADC5" w14:textId="77777777" w:rsidR="00A344BF" w:rsidRPr="004B6E8E" w:rsidRDefault="00A344BF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>Incentives are considered non-</w:t>
      </w:r>
      <w:r w:rsidR="001C21B3" w:rsidRPr="004B6E8E">
        <w:rPr>
          <w:rFonts w:ascii="Times New Roman" w:hAnsi="Times New Roman" w:cs="Times New Roman"/>
          <w:sz w:val="24"/>
          <w:szCs w:val="24"/>
        </w:rPr>
        <w:t>o</w:t>
      </w:r>
      <w:r w:rsidRPr="004B6E8E">
        <w:rPr>
          <w:rFonts w:ascii="Times New Roman" w:hAnsi="Times New Roman" w:cs="Times New Roman"/>
          <w:sz w:val="24"/>
          <w:szCs w:val="24"/>
        </w:rPr>
        <w:t>ffering and arranging costs.</w:t>
      </w:r>
    </w:p>
    <w:p w14:paraId="27791BDC" w14:textId="77777777" w:rsidR="002E2D3A" w:rsidRPr="004B6E8E" w:rsidRDefault="008A2A21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>W</w:t>
      </w:r>
      <w:r w:rsidR="002E2D3A" w:rsidRPr="004B6E8E">
        <w:rPr>
          <w:rFonts w:ascii="Times New Roman" w:hAnsi="Times New Roman" w:cs="Times New Roman"/>
          <w:sz w:val="24"/>
          <w:szCs w:val="24"/>
        </w:rPr>
        <w:t xml:space="preserve">ritten policies and procedures concerning participant incentives </w:t>
      </w:r>
      <w:r w:rsidRPr="004B6E8E">
        <w:rPr>
          <w:rFonts w:ascii="Times New Roman" w:hAnsi="Times New Roman" w:cs="Times New Roman"/>
          <w:sz w:val="24"/>
          <w:szCs w:val="24"/>
        </w:rPr>
        <w:t xml:space="preserve">must </w:t>
      </w:r>
      <w:r w:rsidR="002E2D3A" w:rsidRPr="004B6E8E">
        <w:rPr>
          <w:rFonts w:ascii="Times New Roman" w:hAnsi="Times New Roman" w:cs="Times New Roman"/>
          <w:sz w:val="24"/>
          <w:szCs w:val="24"/>
        </w:rPr>
        <w:t xml:space="preserve">be incorporated into your agency’s fiscal and program </w:t>
      </w:r>
      <w:r w:rsidR="009C5680" w:rsidRPr="004B6E8E">
        <w:rPr>
          <w:rFonts w:ascii="Times New Roman" w:hAnsi="Times New Roman" w:cs="Times New Roman"/>
          <w:sz w:val="24"/>
          <w:szCs w:val="24"/>
        </w:rPr>
        <w:t>policies and procedure manual. The policy should include how the incentives will be safeguarded</w:t>
      </w:r>
      <w:r w:rsidRPr="004B6E8E">
        <w:rPr>
          <w:rFonts w:ascii="Times New Roman" w:hAnsi="Times New Roman" w:cs="Times New Roman"/>
          <w:sz w:val="24"/>
          <w:szCs w:val="24"/>
        </w:rPr>
        <w:t xml:space="preserve"> prior to distribution</w:t>
      </w:r>
      <w:r w:rsidR="001C21B3" w:rsidRPr="004B6E8E">
        <w:rPr>
          <w:rFonts w:ascii="Times New Roman" w:hAnsi="Times New Roman" w:cs="Times New Roman"/>
          <w:sz w:val="24"/>
          <w:szCs w:val="24"/>
        </w:rPr>
        <w:t xml:space="preserve"> and</w:t>
      </w:r>
      <w:r w:rsidR="00D01145" w:rsidRPr="004B6E8E">
        <w:rPr>
          <w:rFonts w:ascii="Times New Roman" w:hAnsi="Times New Roman" w:cs="Times New Roman"/>
          <w:sz w:val="24"/>
          <w:szCs w:val="24"/>
        </w:rPr>
        <w:t xml:space="preserve"> </w:t>
      </w:r>
      <w:r w:rsidR="008C579E" w:rsidRPr="004B6E8E">
        <w:rPr>
          <w:rFonts w:ascii="Times New Roman" w:hAnsi="Times New Roman" w:cs="Times New Roman"/>
          <w:sz w:val="24"/>
          <w:szCs w:val="24"/>
        </w:rPr>
        <w:t>include a system for ensuring that the criteria for incentives are known to the program participants and adhered to.</w:t>
      </w:r>
    </w:p>
    <w:p w14:paraId="6C2E90B9" w14:textId="4CBA88AD" w:rsidR="003909E3" w:rsidRPr="004B6E8E" w:rsidRDefault="009C5680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An </w:t>
      </w:r>
      <w:r w:rsidR="008C579E" w:rsidRPr="004B6E8E">
        <w:rPr>
          <w:rFonts w:ascii="Times New Roman" w:hAnsi="Times New Roman" w:cs="Times New Roman"/>
          <w:sz w:val="24"/>
          <w:szCs w:val="24"/>
        </w:rPr>
        <w:t>incentive tracking log</w:t>
      </w:r>
      <w:r w:rsidR="008A2A21" w:rsidRPr="004B6E8E">
        <w:rPr>
          <w:rFonts w:ascii="Times New Roman" w:hAnsi="Times New Roman" w:cs="Times New Roman"/>
          <w:sz w:val="24"/>
          <w:szCs w:val="24"/>
        </w:rPr>
        <w:t xml:space="preserve"> </w:t>
      </w:r>
      <w:r w:rsidRPr="004B6E8E">
        <w:rPr>
          <w:rFonts w:ascii="Times New Roman" w:hAnsi="Times New Roman" w:cs="Times New Roman"/>
          <w:sz w:val="24"/>
          <w:szCs w:val="24"/>
        </w:rPr>
        <w:t xml:space="preserve">must be maintained, </w:t>
      </w:r>
      <w:r w:rsidR="008C579E" w:rsidRPr="004B6E8E">
        <w:rPr>
          <w:rFonts w:ascii="Times New Roman" w:hAnsi="Times New Roman" w:cs="Times New Roman"/>
          <w:sz w:val="24"/>
          <w:szCs w:val="24"/>
        </w:rPr>
        <w:t xml:space="preserve">by the agency.  The log is to include </w:t>
      </w:r>
      <w:r w:rsidRPr="004B6E8E">
        <w:rPr>
          <w:rFonts w:ascii="Times New Roman" w:hAnsi="Times New Roman" w:cs="Times New Roman"/>
          <w:sz w:val="24"/>
          <w:szCs w:val="24"/>
        </w:rPr>
        <w:t>the name of the youth receiving the incentive, name of EBP</w:t>
      </w:r>
      <w:r w:rsidR="008C579E" w:rsidRPr="004B6E8E">
        <w:rPr>
          <w:rFonts w:ascii="Times New Roman" w:hAnsi="Times New Roman" w:cs="Times New Roman"/>
          <w:sz w:val="24"/>
          <w:szCs w:val="24"/>
        </w:rPr>
        <w:t>, and the number of ses</w:t>
      </w:r>
      <w:r w:rsidRPr="004B6E8E">
        <w:rPr>
          <w:rFonts w:ascii="Times New Roman" w:hAnsi="Times New Roman" w:cs="Times New Roman"/>
          <w:sz w:val="24"/>
          <w:szCs w:val="24"/>
        </w:rPr>
        <w:t xml:space="preserve">sions </w:t>
      </w:r>
      <w:r w:rsidR="008C579E" w:rsidRPr="004B6E8E">
        <w:rPr>
          <w:rFonts w:ascii="Times New Roman" w:hAnsi="Times New Roman" w:cs="Times New Roman"/>
          <w:sz w:val="24"/>
          <w:szCs w:val="24"/>
        </w:rPr>
        <w:t xml:space="preserve">the youth participant </w:t>
      </w:r>
      <w:r w:rsidRPr="004B6E8E">
        <w:rPr>
          <w:rFonts w:ascii="Times New Roman" w:hAnsi="Times New Roman" w:cs="Times New Roman"/>
          <w:sz w:val="24"/>
          <w:szCs w:val="24"/>
        </w:rPr>
        <w:t xml:space="preserve">attended. </w:t>
      </w:r>
      <w:r w:rsidR="008C579E" w:rsidRPr="004B6E8E">
        <w:rPr>
          <w:rFonts w:ascii="Times New Roman" w:hAnsi="Times New Roman" w:cs="Times New Roman"/>
          <w:sz w:val="24"/>
          <w:szCs w:val="24"/>
        </w:rPr>
        <w:t xml:space="preserve"> </w:t>
      </w:r>
      <w:r w:rsidR="00346AB9" w:rsidRPr="004B6E8E">
        <w:rPr>
          <w:rFonts w:ascii="Times New Roman" w:hAnsi="Times New Roman" w:cs="Times New Roman"/>
          <w:sz w:val="24"/>
          <w:szCs w:val="24"/>
        </w:rPr>
        <w:t xml:space="preserve">Participants that receive incentives must sign a log when the incentive is </w:t>
      </w:r>
      <w:r w:rsidR="00F14787" w:rsidRPr="004B6E8E">
        <w:rPr>
          <w:rFonts w:ascii="Times New Roman" w:hAnsi="Times New Roman" w:cs="Times New Roman"/>
          <w:sz w:val="24"/>
          <w:szCs w:val="24"/>
        </w:rPr>
        <w:t>received</w:t>
      </w:r>
      <w:r w:rsidR="008C579E" w:rsidRPr="004B6E8E">
        <w:rPr>
          <w:rFonts w:ascii="Times New Roman" w:hAnsi="Times New Roman" w:cs="Times New Roman"/>
          <w:sz w:val="24"/>
          <w:szCs w:val="24"/>
        </w:rPr>
        <w:t>.  Tw</w:t>
      </w:r>
      <w:r w:rsidR="002E2D3A" w:rsidRPr="004B6E8E">
        <w:rPr>
          <w:rFonts w:ascii="Times New Roman" w:hAnsi="Times New Roman" w:cs="Times New Roman"/>
          <w:sz w:val="24"/>
          <w:szCs w:val="24"/>
        </w:rPr>
        <w:t xml:space="preserve">o staff persons </w:t>
      </w:r>
      <w:r w:rsidR="00346AB9" w:rsidRPr="004B6E8E">
        <w:rPr>
          <w:rFonts w:ascii="Times New Roman" w:hAnsi="Times New Roman" w:cs="Times New Roman"/>
          <w:sz w:val="24"/>
          <w:szCs w:val="24"/>
        </w:rPr>
        <w:t>must be</w:t>
      </w:r>
      <w:r w:rsidR="002E2D3A" w:rsidRPr="004B6E8E">
        <w:rPr>
          <w:rFonts w:ascii="Times New Roman" w:hAnsi="Times New Roman" w:cs="Times New Roman"/>
          <w:sz w:val="24"/>
          <w:szCs w:val="24"/>
        </w:rPr>
        <w:t xml:space="preserve"> involved in the process</w:t>
      </w:r>
      <w:r w:rsidR="00CB35D4" w:rsidRPr="004B6E8E">
        <w:rPr>
          <w:rFonts w:ascii="Times New Roman" w:hAnsi="Times New Roman" w:cs="Times New Roman"/>
          <w:sz w:val="24"/>
          <w:szCs w:val="24"/>
        </w:rPr>
        <w:t xml:space="preserve"> of accounting for </w:t>
      </w:r>
      <w:r w:rsidR="008C579E" w:rsidRPr="004B6E8E">
        <w:rPr>
          <w:rFonts w:ascii="Times New Roman" w:hAnsi="Times New Roman" w:cs="Times New Roman"/>
          <w:sz w:val="24"/>
          <w:szCs w:val="24"/>
        </w:rPr>
        <w:t xml:space="preserve">and distributing </w:t>
      </w:r>
      <w:r w:rsidR="00CB35D4" w:rsidRPr="004B6E8E">
        <w:rPr>
          <w:rFonts w:ascii="Times New Roman" w:hAnsi="Times New Roman" w:cs="Times New Roman"/>
          <w:sz w:val="24"/>
          <w:szCs w:val="24"/>
        </w:rPr>
        <w:t>participant incentives</w:t>
      </w:r>
      <w:r w:rsidR="002E2D3A" w:rsidRPr="004B6E8E">
        <w:rPr>
          <w:rFonts w:ascii="Times New Roman" w:hAnsi="Times New Roman" w:cs="Times New Roman"/>
          <w:sz w:val="24"/>
          <w:szCs w:val="24"/>
        </w:rPr>
        <w:t>.</w:t>
      </w:r>
    </w:p>
    <w:p w14:paraId="51730630" w14:textId="77777777" w:rsidR="000C4DA7" w:rsidRPr="004B6E8E" w:rsidRDefault="000C2086" w:rsidP="008C28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lastRenderedPageBreak/>
        <w:t xml:space="preserve">Program staff are to indicate on the EBP fidelity checklist that incentives were provided to participants for the EBP cycle. </w:t>
      </w:r>
      <w:r w:rsidR="003909E3" w:rsidRPr="004B6E8E">
        <w:rPr>
          <w:rFonts w:ascii="Times New Roman" w:hAnsi="Times New Roman" w:cs="Times New Roman"/>
          <w:color w:val="000000"/>
          <w:sz w:val="24"/>
          <w:szCs w:val="24"/>
        </w:rPr>
        <w:t>Please add ***</w:t>
      </w:r>
      <w:r w:rsidR="003909E3" w:rsidRPr="004B6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USED INCENTIVES FOR CYCLE</w:t>
      </w:r>
      <w:r w:rsidR="003909E3" w:rsidRPr="004B6E8E">
        <w:rPr>
          <w:rFonts w:ascii="Times New Roman" w:hAnsi="Times New Roman" w:cs="Times New Roman"/>
          <w:color w:val="000000"/>
          <w:sz w:val="24"/>
          <w:szCs w:val="24"/>
        </w:rPr>
        <w:t>**** in the “Additional Comments Re Program Implementation” section at the</w:t>
      </w:r>
      <w:r w:rsidR="00F14787" w:rsidRPr="004B6E8E">
        <w:rPr>
          <w:rFonts w:ascii="Times New Roman" w:hAnsi="Times New Roman" w:cs="Times New Roman"/>
          <w:color w:val="000000"/>
          <w:sz w:val="24"/>
          <w:szCs w:val="24"/>
        </w:rPr>
        <w:t xml:space="preserve"> end of the fidelity check list.</w:t>
      </w:r>
    </w:p>
    <w:p w14:paraId="44C13861" w14:textId="77777777" w:rsidR="001D7533" w:rsidRPr="004B6E8E" w:rsidRDefault="001D7533" w:rsidP="008C2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CAC04" w14:textId="77777777" w:rsidR="00DC4954" w:rsidRPr="004B6E8E" w:rsidRDefault="00DC4954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FF9EE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40F8F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58A3D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4FCDB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54E53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AAE3B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ACC74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22866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4BBFA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C4773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DFA9F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45259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7D6BB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598D4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4CF23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B4E8C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15316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D4125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8ED3A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19A2B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44422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67E08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DBCCA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080F3" w14:textId="77777777" w:rsidR="001C21B3" w:rsidRPr="004B6E8E" w:rsidRDefault="001C21B3" w:rsidP="008C2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AFD5E0" w14:textId="77777777" w:rsidR="001C21B3" w:rsidRPr="004B6E8E" w:rsidRDefault="001C21B3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C5EB" w14:textId="77777777" w:rsidR="001C21B3" w:rsidRPr="004B6E8E" w:rsidRDefault="001C21B3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1B683" w14:textId="77777777" w:rsidR="001C21B3" w:rsidRPr="004B6E8E" w:rsidRDefault="001C21B3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3C03E" w14:textId="77777777" w:rsidR="001C21B3" w:rsidRPr="004B6E8E" w:rsidRDefault="001C21B3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2DFB8" w14:textId="77777777" w:rsidR="001C21B3" w:rsidRPr="004B6E8E" w:rsidRDefault="001C21B3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D5D7A" w14:textId="77777777" w:rsidR="001C21B3" w:rsidRPr="004B6E8E" w:rsidRDefault="001C21B3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7DDAD" w14:textId="77777777" w:rsidR="001C21B3" w:rsidRDefault="001C21B3" w:rsidP="009C568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4AFECD9" w14:textId="77777777" w:rsidR="001C21B3" w:rsidRDefault="001C21B3" w:rsidP="00977EB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C1E00BF" w14:textId="77777777" w:rsidR="00977EBA" w:rsidRPr="00BF1AB8" w:rsidRDefault="00977EBA" w:rsidP="00977EBA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60F76E8" w14:textId="77777777" w:rsidR="004B6E8E" w:rsidRDefault="004B6E8E" w:rsidP="009C568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A515BC1" w14:textId="77777777" w:rsidR="004B6E8E" w:rsidRDefault="004B6E8E" w:rsidP="009C568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E39BACE" w14:textId="77777777" w:rsidR="004B6E8E" w:rsidRDefault="004B6E8E" w:rsidP="009C568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7C03372" w14:textId="77777777" w:rsidR="003F40AF" w:rsidRDefault="003F40AF" w:rsidP="009C568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382889D" w14:textId="77777777" w:rsidR="004B6E8E" w:rsidRDefault="004B6E8E" w:rsidP="009C568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0BBB3E7" w14:textId="77777777" w:rsidR="00E903E2" w:rsidRDefault="00E903E2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82B8" w14:textId="77777777" w:rsidR="00E903E2" w:rsidRDefault="00E903E2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FAD9A" w14:textId="5BF17085" w:rsidR="009C5680" w:rsidRPr="004B6E8E" w:rsidRDefault="009C5680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8E">
        <w:rPr>
          <w:rFonts w:ascii="Times New Roman" w:hAnsi="Times New Roman" w:cs="Times New Roman"/>
          <w:b/>
          <w:sz w:val="24"/>
          <w:szCs w:val="24"/>
        </w:rPr>
        <w:lastRenderedPageBreak/>
        <w:t>Comprehensive Adolescent Pregnancy Prevention (CAPP)</w:t>
      </w:r>
    </w:p>
    <w:p w14:paraId="2173BA20" w14:textId="77777777" w:rsidR="009C5680" w:rsidRPr="004B6E8E" w:rsidRDefault="009C5680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8E">
        <w:rPr>
          <w:rFonts w:ascii="Times New Roman" w:hAnsi="Times New Roman" w:cs="Times New Roman"/>
          <w:b/>
          <w:sz w:val="24"/>
          <w:szCs w:val="24"/>
        </w:rPr>
        <w:t xml:space="preserve">Personal Responsibility </w:t>
      </w:r>
      <w:r w:rsidR="003909E3" w:rsidRPr="004B6E8E">
        <w:rPr>
          <w:rFonts w:ascii="Times New Roman" w:hAnsi="Times New Roman" w:cs="Times New Roman"/>
          <w:b/>
          <w:sz w:val="24"/>
          <w:szCs w:val="24"/>
        </w:rPr>
        <w:t>Education</w:t>
      </w:r>
      <w:r w:rsidRPr="004B6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83A" w:rsidRPr="004B6E8E">
        <w:rPr>
          <w:rFonts w:ascii="Times New Roman" w:hAnsi="Times New Roman" w:cs="Times New Roman"/>
          <w:b/>
          <w:sz w:val="24"/>
          <w:szCs w:val="24"/>
        </w:rPr>
        <w:t>P</w:t>
      </w:r>
      <w:r w:rsidRPr="004B6E8E">
        <w:rPr>
          <w:rFonts w:ascii="Times New Roman" w:hAnsi="Times New Roman" w:cs="Times New Roman"/>
          <w:b/>
          <w:sz w:val="24"/>
          <w:szCs w:val="24"/>
        </w:rPr>
        <w:t>rogram (PREP)</w:t>
      </w:r>
    </w:p>
    <w:p w14:paraId="6FB8148B" w14:textId="77777777" w:rsidR="009C5680" w:rsidRPr="004B6E8E" w:rsidRDefault="009C5680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91E2C" w14:textId="77777777" w:rsidR="009C5680" w:rsidRPr="004B6E8E" w:rsidRDefault="009C5680" w:rsidP="009C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E8E">
        <w:rPr>
          <w:rFonts w:ascii="Times New Roman" w:hAnsi="Times New Roman" w:cs="Times New Roman"/>
          <w:b/>
          <w:sz w:val="24"/>
          <w:szCs w:val="24"/>
        </w:rPr>
        <w:t>Evidence Based Program (EBP) Participant Incentives</w:t>
      </w:r>
    </w:p>
    <w:p w14:paraId="07073343" w14:textId="77777777" w:rsidR="009C5680" w:rsidRPr="004B6E8E" w:rsidRDefault="009C5680" w:rsidP="002E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64A70" w14:textId="77777777" w:rsidR="003909E3" w:rsidRPr="004B6E8E" w:rsidRDefault="00007EB5" w:rsidP="00F14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If you are requesting funding to provide EBP participants incentives, please </w:t>
      </w:r>
      <w:r w:rsidR="00672D7D" w:rsidRPr="004B6E8E">
        <w:rPr>
          <w:rFonts w:ascii="Times New Roman" w:hAnsi="Times New Roman" w:cs="Times New Roman"/>
          <w:sz w:val="24"/>
          <w:szCs w:val="24"/>
        </w:rPr>
        <w:t xml:space="preserve">complete this form and </w:t>
      </w:r>
      <w:r w:rsidR="00ED6CB6" w:rsidRPr="004B6E8E">
        <w:rPr>
          <w:rFonts w:ascii="Times New Roman" w:hAnsi="Times New Roman" w:cs="Times New Roman"/>
          <w:sz w:val="24"/>
          <w:szCs w:val="24"/>
        </w:rPr>
        <w:t>return with annual budget</w:t>
      </w:r>
      <w:r w:rsidRPr="004B6E8E">
        <w:rPr>
          <w:rFonts w:ascii="Times New Roman" w:hAnsi="Times New Roman" w:cs="Times New Roman"/>
          <w:sz w:val="24"/>
          <w:szCs w:val="24"/>
        </w:rPr>
        <w:t>:</w:t>
      </w:r>
    </w:p>
    <w:p w14:paraId="35A26DE6" w14:textId="77777777" w:rsidR="002E2D3A" w:rsidRPr="004B6E8E" w:rsidRDefault="002E2D3A" w:rsidP="002E2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EE7C6" w14:textId="77777777" w:rsidR="002E2D3A" w:rsidRPr="004B6E8E" w:rsidRDefault="002E2D3A" w:rsidP="00CB35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 xml:space="preserve">Specify which </w:t>
      </w:r>
      <w:r w:rsidR="00843B96" w:rsidRPr="004B6E8E">
        <w:rPr>
          <w:rFonts w:ascii="Times New Roman" w:hAnsi="Times New Roman" w:cs="Times New Roman"/>
          <w:sz w:val="24"/>
          <w:szCs w:val="24"/>
        </w:rPr>
        <w:t xml:space="preserve">EBP </w:t>
      </w:r>
      <w:r w:rsidR="00CB35D4" w:rsidRPr="004B6E8E">
        <w:rPr>
          <w:rFonts w:ascii="Times New Roman" w:hAnsi="Times New Roman" w:cs="Times New Roman"/>
          <w:sz w:val="24"/>
          <w:szCs w:val="24"/>
        </w:rPr>
        <w:t xml:space="preserve">group(s) </w:t>
      </w:r>
      <w:r w:rsidRPr="004B6E8E">
        <w:rPr>
          <w:rFonts w:ascii="Times New Roman" w:hAnsi="Times New Roman" w:cs="Times New Roman"/>
          <w:sz w:val="24"/>
          <w:szCs w:val="24"/>
        </w:rPr>
        <w:t xml:space="preserve">will receive incentives for their participation.  </w:t>
      </w:r>
    </w:p>
    <w:p w14:paraId="5AEE5AE3" w14:textId="77777777" w:rsidR="003909E3" w:rsidRPr="004B6E8E" w:rsidRDefault="003909E3" w:rsidP="0039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1AD01" w14:textId="77777777" w:rsidR="003909E3" w:rsidRPr="004B6E8E" w:rsidRDefault="003909E3" w:rsidP="0039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6C079" w14:textId="77777777" w:rsidR="00CB35D4" w:rsidRPr="004B6E8E" w:rsidRDefault="00CB35D4" w:rsidP="00CB35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42DC3D" w14:textId="77777777" w:rsidR="003909E3" w:rsidRPr="004B6E8E" w:rsidRDefault="003909E3" w:rsidP="00CB35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07FAC9" w14:textId="77777777" w:rsidR="00CB35D4" w:rsidRPr="004B6E8E" w:rsidRDefault="00CB35D4" w:rsidP="00CB35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>Describe the criteria that will be used to determine who is eligible to receive the incentives.</w:t>
      </w:r>
    </w:p>
    <w:p w14:paraId="3D2CB6B4" w14:textId="77777777" w:rsidR="008C579E" w:rsidRPr="004B6E8E" w:rsidRDefault="008C579E" w:rsidP="008C57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9EE61" w14:textId="77777777" w:rsidR="00CB35D4" w:rsidRPr="004B6E8E" w:rsidRDefault="00CB35D4" w:rsidP="00CB35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EAFB05" w14:textId="77777777" w:rsidR="003909E3" w:rsidRPr="004B6E8E" w:rsidRDefault="003909E3" w:rsidP="00CB35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ACCB5B" w14:textId="77777777" w:rsidR="003909E3" w:rsidRPr="004B6E8E" w:rsidRDefault="003909E3" w:rsidP="00CB35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02220D" w14:textId="77777777" w:rsidR="00AF750B" w:rsidRPr="004B6E8E" w:rsidRDefault="00AF750B" w:rsidP="00AF7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>Describe the incentive that will be provided to EBP participants.  In the description include the specific item, cost per unit, and the number of incentives to be purchased.</w:t>
      </w:r>
    </w:p>
    <w:p w14:paraId="0EE104D9" w14:textId="77777777" w:rsidR="00AF750B" w:rsidRPr="004B6E8E" w:rsidRDefault="00AF750B" w:rsidP="00AF750B">
      <w:pPr>
        <w:rPr>
          <w:rFonts w:ascii="Times New Roman" w:hAnsi="Times New Roman" w:cs="Times New Roman"/>
          <w:sz w:val="24"/>
          <w:szCs w:val="24"/>
        </w:rPr>
      </w:pPr>
    </w:p>
    <w:p w14:paraId="6983AE2E" w14:textId="77777777" w:rsidR="00AF750B" w:rsidRPr="004B6E8E" w:rsidRDefault="00AF750B" w:rsidP="00AF750B">
      <w:pPr>
        <w:rPr>
          <w:rFonts w:ascii="Times New Roman" w:hAnsi="Times New Roman" w:cs="Times New Roman"/>
          <w:sz w:val="24"/>
          <w:szCs w:val="24"/>
        </w:rPr>
      </w:pPr>
    </w:p>
    <w:p w14:paraId="7BBE0122" w14:textId="77777777" w:rsidR="008C579E" w:rsidRPr="004B6E8E" w:rsidRDefault="008C579E" w:rsidP="008C57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>Specify when and how often the incentives will be provided.</w:t>
      </w:r>
    </w:p>
    <w:p w14:paraId="433E812B" w14:textId="77777777" w:rsidR="008C579E" w:rsidRPr="004B6E8E" w:rsidRDefault="008C579E" w:rsidP="008C579E">
      <w:pPr>
        <w:rPr>
          <w:rFonts w:ascii="Times New Roman" w:hAnsi="Times New Roman" w:cs="Times New Roman"/>
          <w:sz w:val="24"/>
          <w:szCs w:val="24"/>
        </w:rPr>
      </w:pPr>
    </w:p>
    <w:p w14:paraId="4FEE265D" w14:textId="77777777" w:rsidR="008C579E" w:rsidRPr="004B6E8E" w:rsidRDefault="008C579E" w:rsidP="008C579E">
      <w:pPr>
        <w:rPr>
          <w:rFonts w:ascii="Times New Roman" w:hAnsi="Times New Roman" w:cs="Times New Roman"/>
          <w:sz w:val="24"/>
          <w:szCs w:val="24"/>
        </w:rPr>
      </w:pPr>
    </w:p>
    <w:p w14:paraId="7E428C28" w14:textId="77777777" w:rsidR="008C579E" w:rsidRPr="004B6E8E" w:rsidRDefault="008C579E" w:rsidP="008C579E">
      <w:pPr>
        <w:rPr>
          <w:rFonts w:ascii="Times New Roman" w:hAnsi="Times New Roman" w:cs="Times New Roman"/>
          <w:sz w:val="24"/>
          <w:szCs w:val="24"/>
        </w:rPr>
      </w:pPr>
    </w:p>
    <w:p w14:paraId="5A07DA95" w14:textId="77777777" w:rsidR="00AF750B" w:rsidRPr="004B6E8E" w:rsidRDefault="00CB35D4" w:rsidP="00AF75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E8E">
        <w:rPr>
          <w:rFonts w:ascii="Times New Roman" w:hAnsi="Times New Roman" w:cs="Times New Roman"/>
          <w:sz w:val="24"/>
          <w:szCs w:val="24"/>
        </w:rPr>
        <w:t>Describe how the incentives will be managed.  For example, indicate the staff responsible for dispensing and accounting for the incentives, a system to account for the incentives and a system to safeguard the incentives to avoid potential theft.</w:t>
      </w:r>
      <w:r w:rsidR="00AF750B" w:rsidRPr="004B6E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F750B" w:rsidRPr="004B6E8E">
        <w:rPr>
          <w:rFonts w:ascii="Times New Roman" w:hAnsi="Times New Roman" w:cs="Times New Roman"/>
          <w:sz w:val="24"/>
          <w:szCs w:val="24"/>
        </w:rPr>
        <w:t>And,</w:t>
      </w:r>
      <w:proofErr w:type="gramEnd"/>
      <w:r w:rsidR="00AF750B" w:rsidRPr="004B6E8E">
        <w:rPr>
          <w:rFonts w:ascii="Times New Roman" w:hAnsi="Times New Roman" w:cs="Times New Roman"/>
          <w:sz w:val="24"/>
          <w:szCs w:val="24"/>
        </w:rPr>
        <w:t xml:space="preserve"> include a system for ensuring that the criteria for incentives are known to the program participants and adhered to.</w:t>
      </w:r>
    </w:p>
    <w:p w14:paraId="7A59704D" w14:textId="77777777" w:rsidR="00CB35D4" w:rsidRPr="004B6E8E" w:rsidRDefault="00CB35D4" w:rsidP="00AF750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62292" w14:textId="77777777" w:rsidR="00B80587" w:rsidRPr="004B6E8E" w:rsidRDefault="00B80587" w:rsidP="0024616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587" w:rsidRPr="004B6E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5E56" w14:textId="77777777" w:rsidR="00D44DA2" w:rsidRDefault="00D44DA2" w:rsidP="00977EBA">
      <w:pPr>
        <w:spacing w:after="0" w:line="240" w:lineRule="auto"/>
      </w:pPr>
      <w:r>
        <w:separator/>
      </w:r>
    </w:p>
  </w:endnote>
  <w:endnote w:type="continuationSeparator" w:id="0">
    <w:p w14:paraId="49F88B75" w14:textId="77777777" w:rsidR="00D44DA2" w:rsidRDefault="00D44DA2" w:rsidP="0097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8232" w14:textId="77777777" w:rsidR="00D44DA2" w:rsidRDefault="00D44DA2" w:rsidP="00977EBA">
      <w:pPr>
        <w:spacing w:after="0" w:line="240" w:lineRule="auto"/>
      </w:pPr>
      <w:r>
        <w:separator/>
      </w:r>
    </w:p>
  </w:footnote>
  <w:footnote w:type="continuationSeparator" w:id="0">
    <w:p w14:paraId="4126149A" w14:textId="77777777" w:rsidR="00D44DA2" w:rsidRDefault="00D44DA2" w:rsidP="0097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DAE6" w14:textId="77777777" w:rsidR="00977EBA" w:rsidRDefault="00977EBA" w:rsidP="00977EBA">
    <w:pPr>
      <w:pStyle w:val="Header"/>
      <w:jc w:val="right"/>
    </w:pPr>
  </w:p>
  <w:p w14:paraId="59A3595C" w14:textId="77777777" w:rsidR="00977EBA" w:rsidRDefault="00977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CE6"/>
    <w:multiLevelType w:val="hybridMultilevel"/>
    <w:tmpl w:val="962C9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E559B"/>
    <w:multiLevelType w:val="hybridMultilevel"/>
    <w:tmpl w:val="D7242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E651D"/>
    <w:multiLevelType w:val="hybridMultilevel"/>
    <w:tmpl w:val="9278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6334">
    <w:abstractNumId w:val="1"/>
  </w:num>
  <w:num w:numId="2" w16cid:durableId="52433098">
    <w:abstractNumId w:val="0"/>
  </w:num>
  <w:num w:numId="3" w16cid:durableId="965695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A0"/>
    <w:rsid w:val="00007EB5"/>
    <w:rsid w:val="000C2086"/>
    <w:rsid w:val="000C4DA7"/>
    <w:rsid w:val="00105662"/>
    <w:rsid w:val="00117526"/>
    <w:rsid w:val="001C1648"/>
    <w:rsid w:val="001C21B3"/>
    <w:rsid w:val="001D7533"/>
    <w:rsid w:val="00226C7D"/>
    <w:rsid w:val="0024616D"/>
    <w:rsid w:val="00276C18"/>
    <w:rsid w:val="00287A26"/>
    <w:rsid w:val="002D15F9"/>
    <w:rsid w:val="002D72E7"/>
    <w:rsid w:val="002E2D3A"/>
    <w:rsid w:val="002E7434"/>
    <w:rsid w:val="00346AB9"/>
    <w:rsid w:val="003800E7"/>
    <w:rsid w:val="003909E3"/>
    <w:rsid w:val="003F40AF"/>
    <w:rsid w:val="00470593"/>
    <w:rsid w:val="004B6E8E"/>
    <w:rsid w:val="004F562A"/>
    <w:rsid w:val="00552070"/>
    <w:rsid w:val="00567B46"/>
    <w:rsid w:val="00574651"/>
    <w:rsid w:val="005A2F95"/>
    <w:rsid w:val="005B7176"/>
    <w:rsid w:val="005D22EA"/>
    <w:rsid w:val="00672D7D"/>
    <w:rsid w:val="00682C1B"/>
    <w:rsid w:val="006A46F1"/>
    <w:rsid w:val="00750940"/>
    <w:rsid w:val="00750EC5"/>
    <w:rsid w:val="00757E84"/>
    <w:rsid w:val="00816B74"/>
    <w:rsid w:val="00843B96"/>
    <w:rsid w:val="008A2A21"/>
    <w:rsid w:val="008C283A"/>
    <w:rsid w:val="008C28F0"/>
    <w:rsid w:val="008C579E"/>
    <w:rsid w:val="008C6AA0"/>
    <w:rsid w:val="008C796A"/>
    <w:rsid w:val="008D2528"/>
    <w:rsid w:val="00956429"/>
    <w:rsid w:val="00973186"/>
    <w:rsid w:val="00977EBA"/>
    <w:rsid w:val="00996603"/>
    <w:rsid w:val="009C16DB"/>
    <w:rsid w:val="009C5680"/>
    <w:rsid w:val="00A344BF"/>
    <w:rsid w:val="00A61DD4"/>
    <w:rsid w:val="00AB6589"/>
    <w:rsid w:val="00AF2642"/>
    <w:rsid w:val="00AF750B"/>
    <w:rsid w:val="00B0535E"/>
    <w:rsid w:val="00B10FFC"/>
    <w:rsid w:val="00B7522A"/>
    <w:rsid w:val="00B80587"/>
    <w:rsid w:val="00BE03BA"/>
    <w:rsid w:val="00BF1AB8"/>
    <w:rsid w:val="00BF595C"/>
    <w:rsid w:val="00C05D37"/>
    <w:rsid w:val="00CB35D4"/>
    <w:rsid w:val="00CE1D03"/>
    <w:rsid w:val="00D01145"/>
    <w:rsid w:val="00D22EE9"/>
    <w:rsid w:val="00D44DA2"/>
    <w:rsid w:val="00DC4954"/>
    <w:rsid w:val="00E02AB7"/>
    <w:rsid w:val="00E31DC5"/>
    <w:rsid w:val="00E903E2"/>
    <w:rsid w:val="00ED6CB6"/>
    <w:rsid w:val="00F1141B"/>
    <w:rsid w:val="00F14787"/>
    <w:rsid w:val="00F50563"/>
    <w:rsid w:val="00F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4126"/>
  <w15:chartTrackingRefBased/>
  <w15:docId w15:val="{EA1BA0B8-84E2-49B2-AC58-32BB4F78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9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BA"/>
  </w:style>
  <w:style w:type="paragraph" w:styleId="Footer">
    <w:name w:val="footer"/>
    <w:basedOn w:val="Normal"/>
    <w:link w:val="FooterChar"/>
    <w:uiPriority w:val="99"/>
    <w:unhideWhenUsed/>
    <w:rsid w:val="0097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22594-ACB9-4669-B36D-8BFD453F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NYSDOH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 2022 RFA: Guidance for Use of Incentives for Evidence Based Program (EBP) Participants</dc:title>
  <dc:subject/>
  <dc:creator>Carolyn Perry</dc:creator>
  <cp:keywords/>
  <dc:description/>
  <cp:lastModifiedBy>Karen Schantz</cp:lastModifiedBy>
  <cp:revision>3</cp:revision>
  <cp:lastPrinted>2022-10-27T15:49:00Z</cp:lastPrinted>
  <dcterms:created xsi:type="dcterms:W3CDTF">2022-11-04T13:29:00Z</dcterms:created>
  <dcterms:modified xsi:type="dcterms:W3CDTF">2023-05-11T15:13:00Z</dcterms:modified>
</cp:coreProperties>
</file>